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A6" w:rsidRDefault="00127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0571" cy="8715375"/>
            <wp:effectExtent l="19050" t="0" r="3079" b="0"/>
            <wp:docPr id="1" name="Рисунок 1" descr="C:\Users\Сад\Desktop\В администрацию сведение о мерах\комиссия по урег.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В администрацию сведение о мерах\комиссия по урег.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935" cy="871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3A6" w:rsidRDefault="001273A6">
      <w:pPr>
        <w:rPr>
          <w:rFonts w:ascii="Times New Roman" w:hAnsi="Times New Roman" w:cs="Times New Roman"/>
          <w:b/>
          <w:sz w:val="28"/>
          <w:szCs w:val="28"/>
        </w:rPr>
      </w:pPr>
    </w:p>
    <w:p w:rsidR="001273A6" w:rsidRDefault="001273A6">
      <w:pPr>
        <w:rPr>
          <w:rFonts w:ascii="Times New Roman" w:hAnsi="Times New Roman" w:cs="Times New Roman"/>
          <w:b/>
          <w:sz w:val="28"/>
          <w:szCs w:val="28"/>
        </w:rPr>
      </w:pPr>
    </w:p>
    <w:p w:rsidR="001273A6" w:rsidRDefault="00127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7501" cy="8724900"/>
            <wp:effectExtent l="19050" t="0" r="0" b="0"/>
            <wp:docPr id="2" name="Рисунок 2" descr="C:\Users\Сад\Desktop\В администрацию сведение о мерах\комиссия по урег 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В администрацию сведение о мерах\комиссия по урег 1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93" cy="872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D04" w:rsidRPr="00724B40" w:rsidRDefault="00A75D04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Порядок создания и работы Комиссии 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2.1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A75D04">
        <w:rPr>
          <w:rFonts w:ascii="Times New Roman" w:hAnsi="Times New Roman" w:cs="Times New Roman"/>
          <w:sz w:val="28"/>
          <w:szCs w:val="28"/>
        </w:rPr>
        <w:t xml:space="preserve"> Комиссия создаётся приказом руководителя организации из равного числа представителей родителей (законных представителей) несовершеннолетних и представителей работников организации в количестве не менее 3 (трёх) человек от каждой стороны. 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2.2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A75D04">
        <w:rPr>
          <w:rFonts w:ascii="Times New Roman" w:hAnsi="Times New Roman" w:cs="Times New Roman"/>
          <w:sz w:val="28"/>
          <w:szCs w:val="28"/>
        </w:rPr>
        <w:t xml:space="preserve"> Делегирование представителей участников образовательных отношений в состав Комиссии осуществляется соответственно советом родителей (законных представителей) несовершеннолетних и профсоюзным комитетом организации.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2.3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A75D04">
        <w:rPr>
          <w:rFonts w:ascii="Times New Roman" w:hAnsi="Times New Roman" w:cs="Times New Roman"/>
          <w:sz w:val="28"/>
          <w:szCs w:val="28"/>
        </w:rPr>
        <w:t xml:space="preserve"> Срок полномочий Комиссии устанавливается сторонами.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2.4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A75D04">
        <w:rPr>
          <w:rFonts w:ascii="Times New Roman" w:hAnsi="Times New Roman" w:cs="Times New Roman"/>
          <w:sz w:val="28"/>
          <w:szCs w:val="28"/>
        </w:rPr>
        <w:t xml:space="preserve"> Досрочное прекращение полномочий члена Комиссии предусмотрено в следующих случаях: 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на основании личного заявления члена Комиссии об исключении из её состава; 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по требованию не менее 2/3 членов Комиссии, выраженному в письменной форме; </w:t>
      </w:r>
    </w:p>
    <w:p w:rsidR="00A75D04" w:rsidRPr="00A75D04" w:rsidRDefault="00A75D04">
      <w:pPr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3) в случае прекращения членом Комиссии образовательных или трудовых отношений с организацией.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2.5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2.2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2.6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Члены Комиссии осуществляют свою деятельность на безвозмездной основе.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2.7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Комиссия избирает из своего состава председателя, заместителя председателя и секретаря.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2.8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Координацию деятельности Комиссией осуществляет председатель, избираемый простым большинством голосов членов Комиссии из числа лиц входящих в её состав.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2.9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Председатель Комиссии осуществляет следующие функции и полномочия: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распределение обязанностей между членами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lastRenderedPageBreak/>
        <w:t>2) утверждение повестки заседаний Комиссии;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3) созыв заседаний Комиссии;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4) председательство на заседаниях Комиссии;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5) подписание протоколов заседаний и иных исходящих документов Комиссии;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6) общий </w:t>
      </w:r>
      <w:proofErr w:type="gramStart"/>
      <w:r w:rsidRPr="00A75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04">
        <w:rPr>
          <w:rFonts w:ascii="Times New Roman" w:hAnsi="Times New Roman" w:cs="Times New Roman"/>
          <w:sz w:val="28"/>
          <w:szCs w:val="28"/>
        </w:rPr>
        <w:t xml:space="preserve"> исполнением решений, принятых Комиссией.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 xml:space="preserve"> 2.10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 назначается решением председателя Комиссии из числа её членов.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 xml:space="preserve"> 2.11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 осуществляет следующие функции и полномочия: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координация работы членов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2) подготовка документов, вносимых на рассмотрение Комиссии;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3) выполнение обязанностей председателя Комиссии в случае его отсутствия. 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2.12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Секретарь Комиссии назначается решением председателя Комиссии из числа её членов.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>2.13</w:t>
      </w:r>
      <w:r w:rsidR="00724B40" w:rsidRPr="00724B40">
        <w:rPr>
          <w:rFonts w:ascii="Times New Roman" w:hAnsi="Times New Roman" w:cs="Times New Roman"/>
          <w:b/>
          <w:sz w:val="28"/>
          <w:szCs w:val="28"/>
        </w:rPr>
        <w:t>.</w:t>
      </w:r>
      <w:r w:rsidRPr="00724B40">
        <w:rPr>
          <w:rFonts w:ascii="Times New Roman" w:hAnsi="Times New Roman" w:cs="Times New Roman"/>
          <w:b/>
          <w:sz w:val="28"/>
          <w:szCs w:val="28"/>
        </w:rPr>
        <w:t xml:space="preserve"> Секретарь Комиссии осуществляет следующие функции: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регистрация заявлений, поступивших в Комиссию;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информирование членов Комиссии в срок не позднее 5 рабочих дней до дня проведения заседания Комиссии о дате, времени, месте и повестке заседания;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3) ведение и оформление протоколов заседаний;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4) составление выписок из протоколов заседаний Комиссии и предоставление их лицам и органам, указанным в пункте 5.6 настоящего Положения;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5) обеспечение текущего хранения документов и материалов Комиссии, а также обеспечение их сохранности. 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>2.14</w:t>
      </w:r>
      <w:r w:rsidR="00724B40" w:rsidRPr="00724B40">
        <w:rPr>
          <w:rFonts w:ascii="Times New Roman" w:hAnsi="Times New Roman" w:cs="Times New Roman"/>
          <w:b/>
          <w:sz w:val="28"/>
          <w:szCs w:val="28"/>
        </w:rPr>
        <w:t>.</w:t>
      </w:r>
      <w:r w:rsidRPr="00724B40">
        <w:rPr>
          <w:rFonts w:ascii="Times New Roman" w:hAnsi="Times New Roman" w:cs="Times New Roman"/>
          <w:b/>
          <w:sz w:val="28"/>
          <w:szCs w:val="28"/>
        </w:rPr>
        <w:t xml:space="preserve"> Члены Комиссии имеют право: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участвовать в подготовке заседаний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обращаться к председателю Комиссии по вопросам, относящимся к компетенции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3) запрашивать у руководителя организации информацию по вопросам, относящимся к компетенции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4) в случае предполагаемого отсутствия на заседании Комиссии доводить до сведения Комиссии своё мнение по рассматриваемым </w:t>
      </w:r>
      <w:r w:rsidRPr="00A75D04">
        <w:rPr>
          <w:rFonts w:ascii="Times New Roman" w:hAnsi="Times New Roman" w:cs="Times New Roman"/>
          <w:sz w:val="28"/>
          <w:szCs w:val="28"/>
        </w:rPr>
        <w:lastRenderedPageBreak/>
        <w:t xml:space="preserve">вопросам в письменной форме, которое оглашается на заседании и приобщается к протоколу;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 </w:t>
      </w:r>
    </w:p>
    <w:p w:rsidR="00724B40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6) вносить предложения по совершенствованию организации работы Комиссии.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 xml:space="preserve"> 2.15</w:t>
      </w:r>
      <w:r w:rsidR="00724B40" w:rsidRPr="00724B40">
        <w:rPr>
          <w:rFonts w:ascii="Times New Roman" w:hAnsi="Times New Roman" w:cs="Times New Roman"/>
          <w:b/>
          <w:sz w:val="28"/>
          <w:szCs w:val="28"/>
        </w:rPr>
        <w:t>.</w:t>
      </w:r>
      <w:r w:rsidRPr="00724B40">
        <w:rPr>
          <w:rFonts w:ascii="Times New Roman" w:hAnsi="Times New Roman" w:cs="Times New Roman"/>
          <w:b/>
          <w:sz w:val="28"/>
          <w:szCs w:val="28"/>
        </w:rPr>
        <w:t xml:space="preserve"> Члены Комиссии обязаны: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1) участвовать в заседаниях Комиссии;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выполнять функции, возложенные на них в соответствии с настоящим Положением;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3) соблюдать требования законодательства при реализации своих функций;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 </w:t>
      </w:r>
    </w:p>
    <w:p w:rsid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2.16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Члены Комиссии не вправе разглашать сведения и соответствующую информацию, полученную ими в ходе участия в </w:t>
      </w:r>
      <w:r w:rsidR="00724B40">
        <w:rPr>
          <w:rFonts w:ascii="Times New Roman" w:hAnsi="Times New Roman" w:cs="Times New Roman"/>
          <w:sz w:val="28"/>
          <w:szCs w:val="28"/>
        </w:rPr>
        <w:t>работе Комиссии, третьим лицам.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 xml:space="preserve">3. Функции и полномочия Комиссии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3.1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При поступлении заявления от любого участника образовательных отношений Комиссия осуществляет следующие функции: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рассмотрение жалоб на нарушение участником образовательных отношений: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а) правил внутреннего распорядка и иных локальных нормативных актов по вопросам организации и осуществления образовательной деятельности;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б) образовательных программ организации, в том числе дополнительных программ; в) иных локальных нормативных актов по вопросам реализации права на образование.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установление наличия или отсутствия конфликта интересов педагогического работника;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3) справедливое и объективное расследование нарушения норм профессиональной этики педагогическими работниками;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4) рассмотрение обжалования решений о применении к педагогам дисциплинарного взыскания.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3.3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По итогам рассмотрения заявлений участников образовательных отношений Комиссия имеет следующие полномочия: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принятие решения в целях урегулирования конфликта интересов педагогического работника при его наличии;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4) отмена или оставление в силе решения о применении к педагогам дисциплинарного взыскания;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5) вынесение рекомендаций различным участникам образовательных отношений в целях урегулирования или возникновения ситуации, ставшей предметом спора. 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 xml:space="preserve">4. Регламент работы Комиссии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4.1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Заседания Комиссии проводятся на основании письменного заявления участника образовательных отношений, поступившего непосредственно в Комиссии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4.2</w:t>
      </w:r>
      <w:proofErr w:type="gramStart"/>
      <w:r w:rsidRPr="00724B4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24B40">
        <w:rPr>
          <w:rFonts w:ascii="Times New Roman" w:hAnsi="Times New Roman" w:cs="Times New Roman"/>
          <w:sz w:val="28"/>
          <w:szCs w:val="28"/>
        </w:rPr>
        <w:t xml:space="preserve"> заявлении указываются: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1) фамилия, имя, отчество (при наличии) заявителя;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педагогам дисциплинарного взыскания - оспариваемые действия или бездействие совета родителей;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lastRenderedPageBreak/>
        <w:t xml:space="preserve">3) фамилия, имя, отчество (при наличии) отношений, действия или бездействие которого оспаривается, а в случае обжалования решения о применении к педагогам дисциплинарного взыскания - указание на приказ руководителя организации, который обжалуется; 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>4) основания, по которым заявитель считает, что реализация его прав на образование нарушена;</w:t>
      </w:r>
    </w:p>
    <w:p w:rsidR="00A75D04" w:rsidRPr="00A75D04" w:rsidRDefault="00A75D04" w:rsidP="00A7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D04">
        <w:rPr>
          <w:rFonts w:ascii="Times New Roman" w:hAnsi="Times New Roman" w:cs="Times New Roman"/>
          <w:sz w:val="28"/>
          <w:szCs w:val="28"/>
        </w:rPr>
        <w:t xml:space="preserve"> 5) требования заявителя.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4.3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В случае необходимости в подтверждение своих доводов заявитель прилагает к заявлению соответствующие документы и материалы либо их копии.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4.4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4.7 настоящего Положения.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4.5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При наличии в заявлении информации, предусмотрен иной подпунктами 1-5 пункта 4.2 настоящего Положения, Комиссия обязана провести заседание в течение 10 дней со дня подачи заявления, а в случае подачи заявления в праздничное время (выходные дни) - в течение 10 дней со дня их завершения.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4.6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При отсутствии в заявлении информации, предусмотренной подпунктами 1-5 пункта 4.2 настоящего Положения, заседание Комиссии его рассмотрению не проводится.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4.7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Участник образовательных отношений имеет право лично присутствовать при рассмотрении его заявления на заседании Комиссии. В случае неявки заявителя на заседание Комиссии заявление рассматривается в его отсутствие.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4.8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4.9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По запросу Комиссии руководитель организации в установленный Комиссией срок представляет необходимые документы.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4.10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Заседание Комиссии считается правомочным, если на нем присутствует не менее 2/3 (двух третей) членов Комиссии. </w:t>
      </w:r>
    </w:p>
    <w:p w:rsidR="00A75D04" w:rsidRPr="00724B40" w:rsidRDefault="00A75D04" w:rsidP="00724B40">
      <w:pPr>
        <w:rPr>
          <w:rFonts w:ascii="Times New Roman" w:hAnsi="Times New Roman" w:cs="Times New Roman"/>
          <w:b/>
          <w:sz w:val="28"/>
          <w:szCs w:val="28"/>
        </w:rPr>
      </w:pPr>
      <w:r w:rsidRPr="00724B40">
        <w:rPr>
          <w:rFonts w:ascii="Times New Roman" w:hAnsi="Times New Roman" w:cs="Times New Roman"/>
          <w:b/>
          <w:sz w:val="28"/>
          <w:szCs w:val="28"/>
        </w:rPr>
        <w:t xml:space="preserve">5. Порядок принятия и оформления решений Комиссии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724B40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5.2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несовершеннолетних </w:t>
      </w:r>
      <w:r w:rsidR="00724B40" w:rsidRPr="00724B40">
        <w:rPr>
          <w:rFonts w:ascii="Times New Roman" w:hAnsi="Times New Roman" w:cs="Times New Roman"/>
          <w:sz w:val="28"/>
          <w:szCs w:val="28"/>
        </w:rPr>
        <w:t>и (или) работников организации.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5.3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педагогам дисциплинарного взыскания - в пользу педагога.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5.4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Решения Комиссии оформляются протоколами заседаний, которые подписываются всеми присутствующими членами Комиссии.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 xml:space="preserve"> 5.5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40">
        <w:rPr>
          <w:rFonts w:ascii="Times New Roman" w:hAnsi="Times New Roman" w:cs="Times New Roman"/>
          <w:sz w:val="28"/>
          <w:szCs w:val="28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родителей и (или) профсоюзному комитету организации.</w:t>
      </w:r>
      <w:proofErr w:type="gramEnd"/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5.6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 </w:t>
      </w:r>
    </w:p>
    <w:p w:rsidR="00A75D04" w:rsidRPr="00724B40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5.7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 </w:t>
      </w:r>
    </w:p>
    <w:p w:rsidR="00C15744" w:rsidRDefault="00A75D04" w:rsidP="00724B40">
      <w:pPr>
        <w:rPr>
          <w:rFonts w:ascii="Times New Roman" w:hAnsi="Times New Roman" w:cs="Times New Roman"/>
          <w:sz w:val="28"/>
          <w:szCs w:val="28"/>
        </w:rPr>
      </w:pPr>
      <w:r w:rsidRPr="00724B40">
        <w:rPr>
          <w:rFonts w:ascii="Times New Roman" w:hAnsi="Times New Roman" w:cs="Times New Roman"/>
          <w:sz w:val="28"/>
          <w:szCs w:val="28"/>
        </w:rPr>
        <w:t>5.8</w:t>
      </w:r>
      <w:r w:rsidR="00724B40">
        <w:rPr>
          <w:rFonts w:ascii="Times New Roman" w:hAnsi="Times New Roman" w:cs="Times New Roman"/>
          <w:sz w:val="28"/>
          <w:szCs w:val="28"/>
        </w:rPr>
        <w:t>.</w:t>
      </w:r>
      <w:r w:rsidRPr="00724B40">
        <w:rPr>
          <w:rFonts w:ascii="Times New Roman" w:hAnsi="Times New Roman" w:cs="Times New Roman"/>
          <w:sz w:val="28"/>
          <w:szCs w:val="28"/>
        </w:rPr>
        <w:t xml:space="preserve"> Срок хранения документов и материалов Комиссии в организации составляет 3 (три) года.</w:t>
      </w:r>
    </w:p>
    <w:p w:rsidR="001273A6" w:rsidRDefault="001273A6" w:rsidP="00724B40">
      <w:pPr>
        <w:rPr>
          <w:rFonts w:ascii="Times New Roman" w:hAnsi="Times New Roman" w:cs="Times New Roman"/>
          <w:sz w:val="28"/>
          <w:szCs w:val="28"/>
        </w:rPr>
      </w:pPr>
    </w:p>
    <w:p w:rsidR="001273A6" w:rsidRDefault="001273A6" w:rsidP="00724B40">
      <w:pPr>
        <w:rPr>
          <w:rFonts w:ascii="Times New Roman" w:hAnsi="Times New Roman" w:cs="Times New Roman"/>
          <w:sz w:val="28"/>
          <w:szCs w:val="28"/>
        </w:rPr>
      </w:pPr>
    </w:p>
    <w:p w:rsidR="001273A6" w:rsidRDefault="001273A6" w:rsidP="00724B40">
      <w:pPr>
        <w:rPr>
          <w:rFonts w:ascii="Times New Roman" w:hAnsi="Times New Roman" w:cs="Times New Roman"/>
          <w:sz w:val="28"/>
          <w:szCs w:val="28"/>
        </w:rPr>
      </w:pPr>
    </w:p>
    <w:p w:rsidR="001273A6" w:rsidRPr="00724B40" w:rsidRDefault="001273A6" w:rsidP="00724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Сад\Desktop\В администрацию сведение о мерах\послед стр комиссия по уре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В администрацию сведение о мерах\послед стр комиссия по уре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3A6" w:rsidRPr="00724B40" w:rsidSect="00C1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B333B"/>
    <w:multiLevelType w:val="hybridMultilevel"/>
    <w:tmpl w:val="59161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D04"/>
    <w:rsid w:val="00085EFE"/>
    <w:rsid w:val="001273A6"/>
    <w:rsid w:val="00724B40"/>
    <w:rsid w:val="008457B5"/>
    <w:rsid w:val="0089744C"/>
    <w:rsid w:val="00955466"/>
    <w:rsid w:val="00A241F7"/>
    <w:rsid w:val="00A33355"/>
    <w:rsid w:val="00A67B5F"/>
    <w:rsid w:val="00A75D04"/>
    <w:rsid w:val="00C15744"/>
    <w:rsid w:val="00C35EA2"/>
    <w:rsid w:val="00D54F5F"/>
    <w:rsid w:val="00D905ED"/>
    <w:rsid w:val="00E3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04"/>
    <w:pPr>
      <w:ind w:left="720"/>
      <w:contextualSpacing/>
    </w:pPr>
  </w:style>
  <w:style w:type="table" w:styleId="a4">
    <w:name w:val="Table Grid"/>
    <w:basedOn w:val="a1"/>
    <w:uiPriority w:val="59"/>
    <w:rsid w:val="00D90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Сад</cp:lastModifiedBy>
  <cp:revision>10</cp:revision>
  <cp:lastPrinted>2020-09-30T06:47:00Z</cp:lastPrinted>
  <dcterms:created xsi:type="dcterms:W3CDTF">2020-09-29T17:43:00Z</dcterms:created>
  <dcterms:modified xsi:type="dcterms:W3CDTF">2020-09-30T07:17:00Z</dcterms:modified>
</cp:coreProperties>
</file>